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780"/>
      </w:tblGrid>
      <w:tr w:rsidR="000A09D3" w:rsidRPr="00CF74CA" w:rsidTr="000A09D3">
        <w:trPr>
          <w:trHeight w:val="300"/>
        </w:trPr>
        <w:tc>
          <w:tcPr>
            <w:tcW w:w="72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09D3" w:rsidRPr="00622A18" w:rsidRDefault="00754163" w:rsidP="000A09D3">
            <w:pPr>
              <w:pStyle w:val="Head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-571500</wp:posOffset>
                      </wp:positionV>
                      <wp:extent cx="1892300" cy="9364980"/>
                      <wp:effectExtent l="8890" t="9525" r="13335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936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C4A" w:rsidRDefault="00145C4A" w:rsidP="007F3EB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Sample </w:t>
                                  </w:r>
                                  <w:r w:rsidR="007E18D1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Unit P</w:t>
                                  </w:r>
                                  <w:r w:rsidR="007F3EBA" w:rsidRPr="001B044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lanning </w:t>
                                  </w:r>
                                </w:p>
                                <w:p w:rsidR="007F3EBA" w:rsidRPr="001B044A" w:rsidRDefault="007F3EBA" w:rsidP="007F3EB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with </w:t>
                                  </w:r>
                                  <w:r w:rsidR="00D63607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the LPF*</w:t>
                                  </w:r>
                                </w:p>
                                <w:p w:rsidR="007F3EBA" w:rsidRPr="001B044A" w:rsidRDefault="007F3EB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F3EBA" w:rsidRPr="001B044A" w:rsidRDefault="001B044A" w:rsidP="001B0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Identify </w:t>
                                  </w:r>
                                  <w:r w:rsidR="007F3EBA"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A00233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unit focus</w:t>
                                  </w:r>
                                </w:p>
                                <w:p w:rsidR="007F3EBA" w:rsidRPr="00C2722F" w:rsidRDefault="001B044A" w:rsidP="0027147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C272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End point/ Essential </w:t>
                                  </w:r>
                                  <w:r w:rsidR="00C272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272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earning Goals </w:t>
                                  </w:r>
                                </w:p>
                                <w:p w:rsidR="001B044A" w:rsidRPr="00C2722F" w:rsidRDefault="00C2722F" w:rsidP="0027147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Big ideas?/ Enduring </w:t>
                                  </w:r>
                                  <w:r w:rsidR="001B044A" w:rsidRPr="00C272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Understandings?</w:t>
                                  </w:r>
                                </w:p>
                                <w:p w:rsidR="007F3EBA" w:rsidRPr="001B044A" w:rsidRDefault="007F3EBA" w:rsidP="007F3EBA">
                                  <w:pPr>
                                    <w:pStyle w:val="ListParagraph"/>
                                    <w:ind w:left="108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45C4A" w:rsidRPr="00145C4A" w:rsidRDefault="00235DBE" w:rsidP="001B0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Review the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B044A"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Progress Indicators in the 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strand(s) of the </w:t>
                                  </w:r>
                                  <w:r w:rsidR="001B044A"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progression</w:t>
                                  </w:r>
                                  <w:r w:rsidR="00D63607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3607" w:rsidRPr="00D6360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(e.g. E.WI.k</w:t>
                                  </w:r>
                                  <w:r w:rsidR="00970A53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– locating</w:t>
                                  </w:r>
                                  <w:r w:rsidR="00D6360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information</w:t>
                                  </w:r>
                                  <w:r w:rsidR="00D63607" w:rsidRPr="00D6360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145C4A" w:rsidRPr="00145C4A" w:rsidRDefault="00145C4A" w:rsidP="00145C4A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1B044A" w:rsidRPr="001B044A" w:rsidRDefault="00145C4A" w:rsidP="001B0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Review </w:t>
                                  </w:r>
                                  <w:r w:rsidR="007B23A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7147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foc</w:t>
                                  </w:r>
                                  <w:r w:rsidR="007B23A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us of) </w:t>
                                  </w:r>
                                  <w:r w:rsidR="0053239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related </w:t>
                                  </w:r>
                                  <w:r w:rsidR="00235DB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gr level </w:t>
                                  </w:r>
                                  <w:r w:rsidR="00532392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standards</w:t>
                                  </w:r>
                                </w:p>
                                <w:p w:rsidR="001B044A" w:rsidRPr="001B044A" w:rsidRDefault="001B044A" w:rsidP="001B044A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1B044A" w:rsidRPr="00271476" w:rsidRDefault="001B044A" w:rsidP="001B0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Determine a possible </w:t>
                                  </w:r>
                                  <w:r w:rsidRPr="0027147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summative assessment</w:t>
                                  </w:r>
                                </w:p>
                                <w:p w:rsidR="00271476" w:rsidRDefault="00271476" w:rsidP="00271476">
                                  <w:pPr>
                                    <w:pStyle w:val="ListParagraph"/>
                                    <w:ind w:left="360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C53AE0" w:rsidRPr="00271476" w:rsidRDefault="00C53AE0" w:rsidP="0027147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27147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Look for critical skills and concepts (pre-requisites</w:t>
                                  </w:r>
                                  <w:r w:rsidRPr="002714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 w:rsidRPr="0027147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needed to be successful</w:t>
                                  </w:r>
                                  <w:r w:rsidRPr="002714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at the end of the unit = lesson 1 (pre- assessment): are they ready to learn? What do they already know?</w:t>
                                  </w:r>
                                </w:p>
                                <w:p w:rsidR="00C53AE0" w:rsidRPr="00C53AE0" w:rsidRDefault="00C53AE0" w:rsidP="00C53AE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F3EBA" w:rsidRPr="001B044A" w:rsidRDefault="007F3EBA" w:rsidP="007F3E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Consider possible lea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rning activities for each step -</w:t>
                                  </w: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Instructional building blocks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= each lesson’s focus</w:t>
                                  </w:r>
                                </w:p>
                                <w:p w:rsidR="007F3EBA" w:rsidRPr="00271476" w:rsidRDefault="007F3EBA" w:rsidP="0027147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F3EBA" w:rsidRDefault="007F3EBA" w:rsidP="007F3E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Analyze results after the pre-assessment &amp; refine the instructional building blocks/lessons</w:t>
                                  </w:r>
                                </w:p>
                                <w:p w:rsidR="001B044A" w:rsidRPr="001B044A" w:rsidRDefault="001B044A" w:rsidP="001B044A">
                                  <w:pPr>
                                    <w:pStyle w:val="ListParagraph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1B044A" w:rsidRDefault="00145C4A" w:rsidP="007F3E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Select/create </w:t>
                                  </w:r>
                                  <w:r w:rsidRPr="00145C4A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strategic</w:t>
                                  </w:r>
                                  <w:r w:rsidR="00D06D11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formative assessments for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each lesson</w:t>
                                  </w:r>
                                </w:p>
                                <w:p w:rsidR="001B044A" w:rsidRPr="001B044A" w:rsidRDefault="001B044A" w:rsidP="001B044A">
                                  <w:pPr>
                                    <w:pStyle w:val="ListParagraph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1B044A" w:rsidRPr="001B044A" w:rsidRDefault="00145C4A" w:rsidP="007F3EB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Build in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increasing rigor </w:t>
                                  </w:r>
                                  <w:r w:rsidR="00E11D6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(text and/or skills) </w:t>
                                  </w:r>
                                  <w:r w:rsid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across the unit</w:t>
                                  </w:r>
                                </w:p>
                                <w:p w:rsidR="007F3EBA" w:rsidRPr="001B044A" w:rsidRDefault="007F3EBA" w:rsidP="007F3EBA">
                                  <w:pPr>
                                    <w:pStyle w:val="ListParagraph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7F3EBA" w:rsidRPr="001B044A" w:rsidRDefault="001B044A" w:rsidP="0027147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Build in</w:t>
                                  </w:r>
                                  <w:r w:rsidR="0027147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a mid-assessment</w:t>
                                  </w:r>
                                  <w:r w:rsidR="007F3EBA" w:rsidRPr="001B044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71476" w:rsidRPr="002714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(like the </w:t>
                                  </w:r>
                                  <w:r w:rsidR="007F3EBA" w:rsidRPr="002714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summative assessment</w:t>
                                  </w:r>
                                  <w:r w:rsidR="00271476" w:rsidRPr="002714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6.45pt;margin-top:-45pt;width:149pt;height:7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jpKgIAAFE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">
                      <v:textbox>
                        <w:txbxContent>
                          <w:p w:rsidR="00145C4A" w:rsidRDefault="00145C4A" w:rsidP="007F3EB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Sample </w:t>
                            </w:r>
                            <w:r w:rsidR="007E18D1">
                              <w:rPr>
                                <w:rFonts w:asciiTheme="minorHAnsi" w:hAnsiTheme="minorHAnsi"/>
                                <w:b/>
                              </w:rPr>
                              <w:t>Unit P</w:t>
                            </w:r>
                            <w:r w:rsidR="007F3EBA" w:rsidRPr="001B044A">
                              <w:rPr>
                                <w:rFonts w:asciiTheme="minorHAnsi" w:hAnsiTheme="minorHAnsi"/>
                                <w:b/>
                              </w:rPr>
                              <w:t xml:space="preserve">lanning </w:t>
                            </w:r>
                          </w:p>
                          <w:p w:rsidR="007F3EBA" w:rsidRPr="001B044A" w:rsidRDefault="007F3EBA" w:rsidP="007F3EB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044A">
                              <w:rPr>
                                <w:rFonts w:asciiTheme="minorHAnsi" w:hAnsiTheme="minorHAnsi"/>
                                <w:b/>
                              </w:rPr>
                              <w:t xml:space="preserve">with </w:t>
                            </w:r>
                            <w:r w:rsidR="00D63607">
                              <w:rPr>
                                <w:rFonts w:asciiTheme="minorHAnsi" w:hAnsiTheme="minorHAnsi"/>
                                <w:b/>
                              </w:rPr>
                              <w:t>the LPF*</w:t>
                            </w:r>
                          </w:p>
                          <w:p w:rsidR="007F3EBA" w:rsidRPr="001B044A" w:rsidRDefault="007F3EB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F3EBA" w:rsidRPr="001B044A" w:rsidRDefault="001B044A" w:rsidP="001B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Identify </w:t>
                            </w:r>
                            <w:r w:rsidR="007F3EBA"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023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unit focus</w:t>
                            </w:r>
                          </w:p>
                          <w:p w:rsidR="007F3EBA" w:rsidRPr="00C2722F" w:rsidRDefault="001B044A" w:rsidP="002714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272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End point/ Essential </w:t>
                            </w:r>
                            <w:r w:rsidR="00C272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C272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earning Goals </w:t>
                            </w:r>
                          </w:p>
                          <w:p w:rsidR="001B044A" w:rsidRPr="00C2722F" w:rsidRDefault="00C2722F" w:rsidP="002714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Big ideas?/ Enduring </w:t>
                            </w:r>
                            <w:r w:rsidR="001B044A" w:rsidRPr="00C272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Understandings?</w:t>
                            </w:r>
                          </w:p>
                          <w:p w:rsidR="007F3EBA" w:rsidRPr="001B044A" w:rsidRDefault="007F3EBA" w:rsidP="007F3EBA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45C4A" w:rsidRPr="00145C4A" w:rsidRDefault="00235DBE" w:rsidP="001B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Review the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044A"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Progress Indicators in the 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strand(s) of the </w:t>
                            </w:r>
                            <w:r w:rsidR="001B044A"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progression</w:t>
                            </w:r>
                            <w:r w:rsidR="00D6360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3607" w:rsidRPr="00D636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(e.g. E.WI.k</w:t>
                            </w:r>
                            <w:r w:rsidR="00970A5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locating</w:t>
                            </w:r>
                            <w:r w:rsidR="00D636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information</w:t>
                            </w:r>
                            <w:r w:rsidR="00D63607" w:rsidRPr="00D6360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45C4A" w:rsidRPr="00145C4A" w:rsidRDefault="00145C4A" w:rsidP="00145C4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B044A" w:rsidRPr="001B044A" w:rsidRDefault="00145C4A" w:rsidP="001B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Review </w:t>
                            </w:r>
                            <w:r w:rsidR="007B23A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2714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foc</w:t>
                            </w:r>
                            <w:r w:rsidR="007B23A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us of) </w:t>
                            </w:r>
                            <w:r w:rsidR="0053239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related </w:t>
                            </w:r>
                            <w:r w:rsidR="00235DB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gr level </w:t>
                            </w:r>
                            <w:r w:rsidR="0053239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standards</w:t>
                            </w:r>
                          </w:p>
                          <w:p w:rsidR="001B044A" w:rsidRPr="001B044A" w:rsidRDefault="001B044A" w:rsidP="001B044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B044A" w:rsidRPr="00271476" w:rsidRDefault="001B044A" w:rsidP="001B0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Determine a possible </w:t>
                            </w:r>
                            <w:r w:rsidRPr="002714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summative assessment</w:t>
                            </w:r>
                          </w:p>
                          <w:p w:rsidR="00271476" w:rsidRDefault="00271476" w:rsidP="00271476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53AE0" w:rsidRPr="00271476" w:rsidRDefault="00C53AE0" w:rsidP="002714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714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Look for critical skills and concepts (pre-requisites</w:t>
                            </w:r>
                            <w:r w:rsidRPr="002714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2714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needed to be successful</w:t>
                            </w:r>
                            <w:r w:rsidRPr="002714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 the end of the unit = lesson 1 (pre- assessment): are they ready to learn? What do they already know?</w:t>
                            </w:r>
                          </w:p>
                          <w:p w:rsidR="00C53AE0" w:rsidRPr="00C53AE0" w:rsidRDefault="00C53AE0" w:rsidP="00C53AE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F3EBA" w:rsidRPr="001B044A" w:rsidRDefault="007F3EBA" w:rsidP="007F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Consider possible lea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rning activities for each step -</w:t>
                            </w:r>
                            <w:r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Instructional building blocks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= each lesson’s focus</w:t>
                            </w:r>
                          </w:p>
                          <w:p w:rsidR="007F3EBA" w:rsidRPr="00271476" w:rsidRDefault="007F3EBA" w:rsidP="0027147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F3EBA" w:rsidRDefault="007F3EBA" w:rsidP="007F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Analyze results after the pre-assessment &amp; refine the instructional building blocks/lessons</w:t>
                            </w:r>
                          </w:p>
                          <w:p w:rsidR="001B044A" w:rsidRPr="001B044A" w:rsidRDefault="001B044A" w:rsidP="001B044A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B044A" w:rsidRDefault="00145C4A" w:rsidP="007F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Select/create </w:t>
                            </w:r>
                            <w:r w:rsidRPr="00145C4A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strategic</w:t>
                            </w:r>
                            <w:r w:rsidR="00D06D1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formative assessments for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each lesson</w:t>
                            </w:r>
                          </w:p>
                          <w:p w:rsidR="001B044A" w:rsidRPr="001B044A" w:rsidRDefault="001B044A" w:rsidP="001B044A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B044A" w:rsidRPr="001B044A" w:rsidRDefault="00145C4A" w:rsidP="007F3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Build in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increasing rigor </w:t>
                            </w:r>
                            <w:r w:rsidR="00E11D6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(text and/or skills) </w:t>
                            </w:r>
                            <w:r w:rsid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across the unit</w:t>
                            </w:r>
                          </w:p>
                          <w:p w:rsidR="007F3EBA" w:rsidRPr="001B044A" w:rsidRDefault="007F3EBA" w:rsidP="007F3EB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F3EBA" w:rsidRPr="001B044A" w:rsidRDefault="001B044A" w:rsidP="002714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Build in</w:t>
                            </w:r>
                            <w:r w:rsidR="002714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 mid-assessment</w:t>
                            </w:r>
                            <w:r w:rsidR="007F3EBA" w:rsidRPr="001B044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476" w:rsidRPr="002714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(like the </w:t>
                            </w:r>
                            <w:r w:rsidR="007F3EBA" w:rsidRPr="002714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summative assessment</w:t>
                            </w:r>
                            <w:r w:rsidR="00271476" w:rsidRPr="002714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9D3" w:rsidRPr="00622A18">
              <w:rPr>
                <w:rFonts w:ascii="Calibri" w:hAnsi="Calibri"/>
                <w:b/>
                <w:sz w:val="20"/>
                <w:szCs w:val="20"/>
              </w:rPr>
              <w:t>STRAND 6:</w:t>
            </w:r>
            <w:r w:rsidR="000A09D3" w:rsidRPr="00622A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A09D3" w:rsidRPr="00622A18">
              <w:rPr>
                <w:rFonts w:ascii="Calibri" w:hAnsi="Calibri"/>
                <w:b/>
                <w:sz w:val="20"/>
                <w:szCs w:val="20"/>
                <w:u w:val="single"/>
              </w:rPr>
              <w:t>Writing Informative Texts</w:t>
            </w:r>
            <w:r w:rsidR="000A09D3" w:rsidRPr="00622A18">
              <w:rPr>
                <w:rFonts w:ascii="Calibri" w:hAnsi="Calibri"/>
                <w:b/>
                <w:sz w:val="20"/>
                <w:szCs w:val="20"/>
              </w:rPr>
              <w:t>/ Communicating Information (WI) - Different genres of expository text provide information/explanations (science procedures, content-based articles, biographies, research reports, historical documents, etc.)</w:t>
            </w:r>
            <w:r w:rsidR="000A09D3" w:rsidRPr="00622A18">
              <w:rPr>
                <w:sz w:val="20"/>
                <w:szCs w:val="20"/>
              </w:rPr>
              <w:t xml:space="preserve"> </w:t>
            </w:r>
            <w:r w:rsidR="000A09D3" w:rsidRPr="00622A18">
              <w:rPr>
                <w:rFonts w:ascii="Calibri" w:hAnsi="Calibri"/>
                <w:b/>
                <w:sz w:val="20"/>
                <w:szCs w:val="20"/>
              </w:rPr>
              <w:t xml:space="preserve">for different purposes and require use of genre-specific features, text structures, and supporting evidence to produce a coherent unit of thought that informs or educates the intended audience.  </w:t>
            </w:r>
          </w:p>
        </w:tc>
      </w:tr>
      <w:tr w:rsidR="000A09D3" w:rsidRPr="00CF74CA" w:rsidTr="000A09D3">
        <w:trPr>
          <w:trHeight w:val="300"/>
        </w:trPr>
        <w:tc>
          <w:tcPr>
            <w:tcW w:w="72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B8F5"/>
          </w:tcPr>
          <w:p w:rsidR="000A09D3" w:rsidRPr="00FE34BF" w:rsidRDefault="00754163" w:rsidP="00746172">
            <w:pPr>
              <w:pStyle w:val="Header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113665</wp:posOffset>
                      </wp:positionV>
                      <wp:extent cx="1775460" cy="1611630"/>
                      <wp:effectExtent l="51435" t="8890" r="11430" b="558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5460" cy="161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58.3pt;margin-top:8.95pt;width:139.8pt;height:126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5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0A09D3" w:rsidRPr="00FE34BF">
              <w:rPr>
                <w:rFonts w:ascii="Calibri" w:hAnsi="Calibri"/>
                <w:b/>
                <w:bCs/>
                <w:iCs/>
                <w:sz w:val="20"/>
                <w:szCs w:val="20"/>
              </w:rPr>
              <w:t>(K-4) Elementary School Learning Targets</w:t>
            </w:r>
          </w:p>
        </w:tc>
      </w:tr>
      <w:tr w:rsidR="000A09D3" w:rsidRPr="00CF74CA" w:rsidTr="000A09D3">
        <w:tc>
          <w:tcPr>
            <w:tcW w:w="72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8B8F5"/>
          </w:tcPr>
          <w:p w:rsidR="000A09D3" w:rsidRPr="0087192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7192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E.WI </w:t>
            </w:r>
            <w:r w:rsidRPr="000A09D3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By the end of grade 4, students can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… a</w:t>
            </w:r>
            <w:r w:rsidRPr="00871928">
              <w:rPr>
                <w:rFonts w:ascii="Arial Narrow" w:hAnsi="Arial Narrow"/>
                <w:i/>
                <w:iCs/>
                <w:sz w:val="20"/>
                <w:szCs w:val="20"/>
              </w:rPr>
              <w:t>pply organizational strategies (e.g., sequence, description, definition, compare-contrast, cause-effect) to develop, summarize, and communicate factual information about topics and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events for authentic</w:t>
            </w:r>
            <w:r w:rsidRPr="0087192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audiences.</w:t>
            </w:r>
          </w:p>
        </w:tc>
      </w:tr>
      <w:tr w:rsidR="000A09D3" w:rsidRPr="00CF74CA" w:rsidTr="000A09D3">
        <w:trPr>
          <w:trHeight w:val="201"/>
        </w:trPr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A09D3" w:rsidRPr="0074347E" w:rsidRDefault="000A09D3" w:rsidP="007461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347E">
              <w:rPr>
                <w:rFonts w:ascii="Calibri" w:hAnsi="Calibri"/>
                <w:b/>
                <w:bCs/>
                <w:sz w:val="20"/>
                <w:szCs w:val="20"/>
              </w:rPr>
              <w:t>Grades K-2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A09D3" w:rsidRPr="0074347E" w:rsidRDefault="000A09D3" w:rsidP="0074617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347E">
              <w:rPr>
                <w:rFonts w:ascii="Calibri" w:hAnsi="Calibri"/>
                <w:b/>
                <w:bCs/>
                <w:sz w:val="20"/>
                <w:szCs w:val="20"/>
              </w:rPr>
              <w:t>Grades 3-4</w:t>
            </w:r>
          </w:p>
        </w:tc>
      </w:tr>
      <w:tr w:rsidR="000A09D3" w:rsidRPr="00CF74CA" w:rsidTr="000A09D3">
        <w:tc>
          <w:tcPr>
            <w:tcW w:w="35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A09D3" w:rsidRPr="0050275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Students u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se a process approach to compose informational texts …</w:t>
            </w:r>
          </w:p>
          <w:p w:rsidR="000A09D3" w:rsidRPr="0050275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:rsidR="000A09D3" w:rsidRPr="0050275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E.WI.a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generating ideas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for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using a range of responses (e.g., discussion, dictation, drawing, letters/invented spelling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 writing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), when responding to a topic, text, or stimulus (event, photo,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video, peers,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etc.)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50275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E.WI.b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describing information about a topic or text using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drawings with details, written words (labels, names), and fact statements (e.g., “Spiders make webs”) and ‘reading back’ what they have written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AE489A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E.WI.c</w:t>
            </w:r>
            <w:r w:rsidRPr="00AE489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489A">
              <w:rPr>
                <w:rFonts w:ascii="Arial Narrow" w:hAnsi="Arial Narrow"/>
                <w:color w:val="000000"/>
                <w:sz w:val="16"/>
                <w:szCs w:val="16"/>
              </w:rPr>
              <w:t xml:space="preserve">representing facts and descriptions through a combination of </w:t>
            </w:r>
            <w:r w:rsidRPr="00AE489A">
              <w:rPr>
                <w:rFonts w:ascii="Arial Narrow" w:hAnsi="Arial Narrow"/>
                <w:sz w:val="16"/>
                <w:szCs w:val="16"/>
              </w:rPr>
              <w:t>illu</w:t>
            </w:r>
            <w:r w:rsidRPr="00AE489A">
              <w:rPr>
                <w:rFonts w:ascii="Arial Narrow" w:hAnsi="Arial Narrow"/>
                <w:color w:val="000000"/>
                <w:sz w:val="16"/>
                <w:szCs w:val="16"/>
              </w:rPr>
              <w:t>strations, captions, and simple sentences that often connect two clauses; applying basic capitalization and end punctuation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E.WI.d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with support, using various information retrieval sources (e.g., word wall, book talks, visuals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/images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, Internet) to obtain facts and compose </w:t>
            </w:r>
            <w:r w:rsidRPr="00DB2C88">
              <w:rPr>
                <w:rFonts w:ascii="Arial Narrow" w:hAnsi="Arial Narrow"/>
                <w:color w:val="000000"/>
                <w:sz w:val="16"/>
                <w:szCs w:val="16"/>
              </w:rPr>
              <w:t>information on a topic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1F0E0C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E.WI.e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with support, using simple note-taking strategies to record and group facts (e.g., numbering, T-chart, </w:t>
            </w:r>
            <w:r w:rsidRPr="001F0E0C">
              <w:rPr>
                <w:rFonts w:ascii="Arial Narrow" w:hAnsi="Arial Narrow"/>
                <w:color w:val="000000"/>
                <w:sz w:val="16"/>
                <w:szCs w:val="16"/>
              </w:rPr>
              <w:t>graphic organizer) to plan writing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502758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E.WI.f</w:t>
            </w:r>
            <w:r w:rsidRPr="001F0E0C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0E0C">
              <w:rPr>
                <w:rFonts w:ascii="Arial Narrow" w:hAnsi="Arial Narrow"/>
                <w:color w:val="000000"/>
                <w:sz w:val="16"/>
                <w:szCs w:val="16"/>
              </w:rPr>
              <w:t xml:space="preserve">selecting </w:t>
            </w:r>
            <w:r w:rsidRPr="001F0E0C">
              <w:rPr>
                <w:rFonts w:ascii="Arial Narrow" w:hAnsi="Arial Narrow"/>
                <w:i/>
                <w:color w:val="000000"/>
                <w:sz w:val="16"/>
                <w:szCs w:val="16"/>
              </w:rPr>
              <w:t>and ordering</w:t>
            </w:r>
            <w:r w:rsidRPr="001F0E0C">
              <w:rPr>
                <w:rFonts w:ascii="Arial Narrow" w:hAnsi="Arial Narrow"/>
                <w:color w:val="000000"/>
                <w:sz w:val="16"/>
                <w:szCs w:val="16"/>
              </w:rPr>
              <w:t xml:space="preserve"> fact statements, using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domain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-specific vocabulary to describe a sequence of events or explain a procedure (e.g., list necessary materials and tell steps in logical order)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1F0E0C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E.WI.g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presenting factual information describing subtopics of larger topics using sentences in </w:t>
            </w:r>
            <w:r w:rsidRPr="00901383">
              <w:rPr>
                <w:rFonts w:ascii="Arial Narrow" w:hAnsi="Arial Narrow"/>
                <w:i/>
                <w:color w:val="000000"/>
                <w:sz w:val="16"/>
                <w:szCs w:val="16"/>
              </w:rPr>
              <w:t>somewhat random order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 (</w:t>
            </w:r>
            <w:r w:rsidRPr="00502758">
              <w:rPr>
                <w:rFonts w:ascii="Arial Narrow" w:hAnsi="Arial Narrow"/>
                <w:sz w:val="16"/>
                <w:szCs w:val="16"/>
              </w:rPr>
              <w:t>listing fact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tatements</w:t>
            </w:r>
            <w:r w:rsidRPr="00502758">
              <w:rPr>
                <w:rFonts w:ascii="Arial Narrow" w:hAnsi="Arial Narrow"/>
                <w:sz w:val="16"/>
                <w:szCs w:val="16"/>
              </w:rPr>
              <w:t xml:space="preserve"> rather than </w:t>
            </w:r>
            <w:r w:rsidRPr="001F0E0C">
              <w:rPr>
                <w:rFonts w:ascii="Arial Narrow" w:hAnsi="Arial Narrow"/>
                <w:sz w:val="16"/>
                <w:szCs w:val="16"/>
              </w:rPr>
              <w:t>connecting or relating ideas)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0D46FF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E.WI.h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organizing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 factual information about subtopics of larger topics using relevant details in </w:t>
            </w:r>
            <w:r w:rsidRPr="00901383">
              <w:rPr>
                <w:rFonts w:ascii="Arial Narrow" w:hAnsi="Arial Narrow"/>
                <w:i/>
                <w:color w:val="000000"/>
                <w:sz w:val="16"/>
                <w:szCs w:val="16"/>
              </w:rPr>
              <w:t xml:space="preserve">several related </w:t>
            </w:r>
            <w:r w:rsidRPr="000D46FF">
              <w:rPr>
                <w:rFonts w:ascii="Arial Narrow" w:hAnsi="Arial Narrow"/>
                <w:i/>
                <w:color w:val="000000"/>
                <w:sz w:val="16"/>
                <w:szCs w:val="16"/>
              </w:rPr>
              <w:t>sentences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  <w:p w:rsidR="000A09D3" w:rsidRPr="00AB2C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lightGray"/>
              </w:rPr>
              <w:t>E.WI.i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>with support, revising by adding concrete details, descriptions, and concluding statement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/closure</w:t>
            </w:r>
            <w:r w:rsidRPr="00502758">
              <w:rPr>
                <w:rFonts w:ascii="Arial Narrow" w:hAnsi="Arial Narrow"/>
                <w:color w:val="000000"/>
                <w:sz w:val="16"/>
                <w:szCs w:val="16"/>
              </w:rPr>
              <w:t xml:space="preserve">; editing using grade appropriate grammar, usage, spelling (high </w:t>
            </w:r>
            <w:r w:rsidRPr="00AB2CD3">
              <w:rPr>
                <w:rFonts w:ascii="Arial Narrow" w:hAnsi="Arial Narrow"/>
                <w:color w:val="000000"/>
                <w:sz w:val="16"/>
                <w:szCs w:val="16"/>
              </w:rPr>
              <w:t>frequency words), and mechanics</w:t>
            </w:r>
          </w:p>
          <w:p w:rsidR="000A09D3" w:rsidRPr="00502758" w:rsidRDefault="000A09D3" w:rsidP="00746172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Students u</w:t>
            </w:r>
            <w:r w:rsidRPr="0050275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se</w:t>
            </w:r>
            <w:r w:rsidRPr="00D014A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a process approach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to compose informational texts… </w:t>
            </w:r>
          </w:p>
          <w:p w:rsidR="000A09D3" w:rsidRPr="00350711" w:rsidRDefault="0075416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57785</wp:posOffset>
                      </wp:positionV>
                      <wp:extent cx="1226820" cy="990600"/>
                      <wp:effectExtent l="49530" t="10160" r="9525" b="565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682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7.4pt;margin-top:4.55pt;width:96.6pt;height:7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0A09D3" w:rsidRPr="00950AAB" w:rsidRDefault="000A09D3" w:rsidP="0074617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F0B2E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E.WI.j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 generating their o</w:t>
            </w:r>
            <w:r>
              <w:rPr>
                <w:rFonts w:ascii="Arial Narrow" w:hAnsi="Arial Narrow"/>
                <w:bCs/>
                <w:sz w:val="16"/>
                <w:szCs w:val="16"/>
              </w:rPr>
              <w:t>wn ideas for writing; using strategies to clarify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writing (e.g.</w:t>
            </w:r>
            <w:r>
              <w:rPr>
                <w:rFonts w:ascii="Arial Narrow" w:hAnsi="Arial Narrow"/>
                <w:bCs/>
                <w:sz w:val="16"/>
                <w:szCs w:val="16"/>
              </w:rPr>
              <w:t>, conference with peers, find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950AAB">
              <w:rPr>
                <w:rFonts w:ascii="Arial Narrow" w:hAnsi="Arial Narrow"/>
                <w:bCs/>
                <w:sz w:val="16"/>
                <w:szCs w:val="16"/>
              </w:rPr>
              <w:t>words for stronger descriptions)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Default="00754163" w:rsidP="007461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335915</wp:posOffset>
                      </wp:positionV>
                      <wp:extent cx="90805" cy="312420"/>
                      <wp:effectExtent l="7620" t="12065" r="6350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2420"/>
                              </a:xfrm>
                              <a:prstGeom prst="rightBrace">
                                <a:avLst>
                                  <a:gd name="adj1" fmla="val 286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margin-left:93.6pt;margin-top:26.45pt;width:7.1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fcgAIAACw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"/>
                  </w:pict>
                </mc:Fallback>
              </mc:AlternateContent>
            </w:r>
            <w:r w:rsidR="000A09D3" w:rsidRPr="00013319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E.WI.k</w:t>
            </w:r>
            <w:r w:rsidR="000A09D3" w:rsidRPr="00950AAB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="000A09D3" w:rsidRPr="00993F70">
              <w:rPr>
                <w:rFonts w:ascii="Arial Narrow" w:hAnsi="Arial Narrow"/>
                <w:sz w:val="16"/>
                <w:szCs w:val="16"/>
                <w:highlight w:val="yellow"/>
              </w:rPr>
              <w:t>locating information</w:t>
            </w:r>
            <w:r w:rsidR="000A09D3" w:rsidRPr="00950AAB">
              <w:rPr>
                <w:rFonts w:ascii="Arial Narrow" w:hAnsi="Arial Narrow"/>
                <w:sz w:val="16"/>
                <w:szCs w:val="16"/>
              </w:rPr>
              <w:t xml:space="preserve"> from at least two reference sources (print/ non-print) to obtain information on a topic</w:t>
            </w:r>
            <w:r w:rsidR="000A09D3">
              <w:rPr>
                <w:rFonts w:ascii="Arial Narrow" w:hAnsi="Arial Narrow"/>
                <w:sz w:val="16"/>
                <w:szCs w:val="16"/>
              </w:rPr>
              <w:t xml:space="preserve"> (e.g., sports); listing sources </w:t>
            </w:r>
          </w:p>
          <w:p w:rsidR="00235DBE" w:rsidRPr="00950AAB" w:rsidRDefault="00235DBE" w:rsidP="00235DBE">
            <w:pPr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</w:pPr>
            <w:r w:rsidRPr="00950AAB"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>3.W-7, 8; 3.SL-2; 3.RI-</w:t>
            </w:r>
            <w:r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 xml:space="preserve"> </w:t>
            </w:r>
            <w:r w:rsidRPr="00950AAB"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>5, 7, 9</w:t>
            </w:r>
          </w:p>
          <w:p w:rsidR="00235DBE" w:rsidRPr="00235DBE" w:rsidRDefault="00235DBE" w:rsidP="00746172">
            <w:pPr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</w:pPr>
            <w:r w:rsidRPr="00950AAB"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>4.W-7, 8, 9; 4.SL-2; 4.RI-</w:t>
            </w:r>
            <w:r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 xml:space="preserve">1, </w:t>
            </w:r>
            <w:r w:rsidRPr="00950AAB"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>7,</w:t>
            </w:r>
            <w:r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 xml:space="preserve"> </w:t>
            </w:r>
            <w:r w:rsidRPr="00950AAB">
              <w:rPr>
                <w:rFonts w:ascii="Arial Narrow" w:hAnsi="Arial Narrow"/>
                <w:b/>
                <w:bCs/>
                <w:color w:val="17365D"/>
                <w:sz w:val="16"/>
                <w:szCs w:val="16"/>
              </w:rPr>
              <w:t>9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950AAB" w:rsidRDefault="000A09D3" w:rsidP="00746172">
            <w:pPr>
              <w:rPr>
                <w:rFonts w:ascii="Arial Narrow" w:hAnsi="Arial Narrow"/>
                <w:sz w:val="16"/>
                <w:szCs w:val="16"/>
              </w:rPr>
            </w:pPr>
            <w:r w:rsidRPr="005F0B2E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E.WI.l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using note-taking and organizational strategies (e.g., graphic organizers, notes, labeling, listing) to record and </w:t>
            </w:r>
            <w:r>
              <w:rPr>
                <w:rFonts w:ascii="Arial Narrow" w:hAnsi="Arial Narrow"/>
                <w:sz w:val="16"/>
                <w:szCs w:val="16"/>
              </w:rPr>
              <w:t xml:space="preserve">meaningfully 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organize information (e.g., showing sequence, compare/contrast, cause/ effect, </w:t>
            </w:r>
            <w:r>
              <w:rPr>
                <w:rFonts w:ascii="Arial Narrow" w:hAnsi="Arial Narrow"/>
                <w:sz w:val="16"/>
                <w:szCs w:val="16"/>
              </w:rPr>
              <w:t>question/answer) relating</w:t>
            </w:r>
            <w:r w:rsidRPr="00950AA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topic/ subtopics to evidence, facts 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E26EE6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5F0B2E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E.WI.m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w</w:t>
            </w:r>
            <w:r w:rsidRPr="005F0B2E">
              <w:rPr>
                <w:rFonts w:ascii="Arial Narrow" w:hAnsi="Arial Narrow"/>
                <w:sz w:val="16"/>
                <w:szCs w:val="16"/>
              </w:rPr>
              <w:t>riting an introduction of several sentences that sets the context and states a focus/ controlling idea about a topic</w:t>
            </w:r>
            <w:r>
              <w:rPr>
                <w:rFonts w:ascii="Arial Narrow" w:hAnsi="Arial Narrow"/>
                <w:sz w:val="16"/>
                <w:szCs w:val="16"/>
              </w:rPr>
              <w:t>/ subtopics</w:t>
            </w:r>
            <w:r w:rsidRPr="00E8424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F0B2E">
              <w:rPr>
                <w:rFonts w:ascii="Arial Narrow" w:hAnsi="Arial Narrow"/>
                <w:sz w:val="16"/>
                <w:szCs w:val="16"/>
              </w:rPr>
              <w:t>(e.g., “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any </w:t>
            </w:r>
            <w:r>
              <w:rPr>
                <w:rFonts w:ascii="Arial Narrow" w:hAnsi="Arial Narrow"/>
                <w:sz w:val="16"/>
                <w:szCs w:val="16"/>
              </w:rPr>
              <w:t>sports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can be played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outside in</w:t>
            </w:r>
            <w:r w:rsidRPr="00E26EE6">
              <w:rPr>
                <w:rFonts w:ascii="Arial Narrow" w:hAnsi="Arial Narrow"/>
                <w:sz w:val="16"/>
                <w:szCs w:val="16"/>
              </w:rPr>
              <w:t xml:space="preserve"> winter.”)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5F0B2E" w:rsidRDefault="000A09D3" w:rsidP="00746172">
            <w:pPr>
              <w:rPr>
                <w:rFonts w:ascii="Arial Narrow" w:hAnsi="Arial Narrow"/>
                <w:sz w:val="16"/>
                <w:szCs w:val="16"/>
              </w:rPr>
            </w:pPr>
            <w:r w:rsidRPr="005F0B2E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E.WI.n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selecting </w:t>
            </w:r>
            <w:r w:rsidRPr="005F0B2E">
              <w:rPr>
                <w:rFonts w:ascii="Arial Narrow" w:hAnsi="Arial Narrow"/>
                <w:i/>
                <w:sz w:val="16"/>
                <w:szCs w:val="16"/>
              </w:rPr>
              <w:t>relevant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 facts, details, or examples to support the controlling idea, including use of </w:t>
            </w:r>
            <w:r>
              <w:rPr>
                <w:rFonts w:ascii="Arial Narrow" w:hAnsi="Arial Narrow"/>
                <w:sz w:val="16"/>
                <w:szCs w:val="16"/>
              </w:rPr>
              <w:t>domain</w:t>
            </w:r>
            <w:r w:rsidRPr="005F0B2E">
              <w:rPr>
                <w:rFonts w:ascii="Arial Narrow" w:hAnsi="Arial Narrow"/>
                <w:sz w:val="16"/>
                <w:szCs w:val="16"/>
              </w:rPr>
              <w:t xml:space="preserve">-specific vocabulary 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5F0B2E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F0B2E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E.WI.o</w:t>
            </w:r>
            <w:r w:rsidRPr="005F0B2E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5F0B2E">
              <w:rPr>
                <w:rFonts w:ascii="Arial Narrow" w:hAnsi="Arial Narrow"/>
                <w:color w:val="000000"/>
                <w:sz w:val="16"/>
                <w:szCs w:val="16"/>
              </w:rPr>
              <w:t>presenting factual information about subtopics of larger topics, grouping relevant details using several related and varied sentence types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E26EE6" w:rsidRDefault="000A09D3" w:rsidP="00746172">
            <w:pPr>
              <w:rPr>
                <w:rFonts w:ascii="Arial Narrow" w:hAnsi="Arial Narrow"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E.WI.p</w:t>
            </w:r>
            <w:r w:rsidRPr="00E26EE6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E26EE6">
              <w:rPr>
                <w:rFonts w:ascii="Arial Narrow" w:hAnsi="Arial Narrow"/>
                <w:sz w:val="16"/>
                <w:szCs w:val="16"/>
              </w:rPr>
              <w:t>incorporating text features (e.g., n</w:t>
            </w:r>
            <w:r>
              <w:rPr>
                <w:rFonts w:ascii="Arial Narrow" w:hAnsi="Arial Narrow"/>
                <w:sz w:val="16"/>
                <w:szCs w:val="16"/>
              </w:rPr>
              <w:t>umbers, labels, diagrams,</w:t>
            </w:r>
            <w:r w:rsidRPr="00E26EE6">
              <w:rPr>
                <w:rFonts w:ascii="Arial Narrow" w:hAnsi="Arial Narrow"/>
                <w:sz w:val="16"/>
                <w:szCs w:val="16"/>
              </w:rPr>
              <w:t xml:space="preserve"> charts</w:t>
            </w:r>
            <w:r>
              <w:rPr>
                <w:rFonts w:ascii="Arial Narrow" w:hAnsi="Arial Narrow"/>
                <w:sz w:val="16"/>
                <w:szCs w:val="16"/>
              </w:rPr>
              <w:t>, graphics</w:t>
            </w:r>
            <w:r w:rsidRPr="00E26EE6">
              <w:rPr>
                <w:rFonts w:ascii="Arial Narrow" w:hAnsi="Arial Narrow"/>
                <w:sz w:val="16"/>
                <w:szCs w:val="16"/>
              </w:rPr>
              <w:t>) to enhance clarity and meaning of informational writing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E26EE6" w:rsidRDefault="000A09D3" w:rsidP="00746172">
            <w:pPr>
              <w:rPr>
                <w:rFonts w:ascii="Arial Narrow" w:hAnsi="Arial Narrow"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E.WI.q</w:t>
            </w:r>
            <w:r w:rsidRPr="00E26EE6">
              <w:rPr>
                <w:rFonts w:ascii="Arial Narrow" w:hAnsi="Arial Narrow"/>
                <w:bCs/>
                <w:sz w:val="16"/>
                <w:szCs w:val="16"/>
              </w:rPr>
              <w:t xml:space="preserve">  writin</w:t>
            </w:r>
            <w:r w:rsidRPr="00E26EE6">
              <w:rPr>
                <w:rFonts w:ascii="Arial Narrow" w:hAnsi="Arial Narrow"/>
                <w:sz w:val="16"/>
                <w:szCs w:val="16"/>
              </w:rPr>
              <w:t>g a conclusion or concluding statement that links back to the focus</w:t>
            </w:r>
          </w:p>
          <w:p w:rsidR="000A09D3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E26EE6" w:rsidRDefault="000A09D3" w:rsidP="00746172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E.WI.r</w:t>
            </w:r>
            <w:r w:rsidRPr="00E26EE6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E26EE6">
              <w:rPr>
                <w:rFonts w:ascii="Arial Narrow" w:hAnsi="Arial Narrow"/>
                <w:sz w:val="16"/>
                <w:szCs w:val="16"/>
              </w:rPr>
              <w:t>with support, editing informational text for clarity and meaning:  grade-appropriate spelling (words that follow patterns/rules), end punctuation and capitalization, variety of sentence types</w:t>
            </w:r>
          </w:p>
          <w:p w:rsidR="000A09D3" w:rsidRDefault="000A09D3" w:rsidP="00746172">
            <w:pPr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</w:pPr>
          </w:p>
          <w:p w:rsidR="000A09D3" w:rsidRPr="000A09D3" w:rsidRDefault="000A09D3" w:rsidP="0074617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013319">
              <w:rPr>
                <w:rFonts w:ascii="Arial Narrow" w:hAnsi="Arial Narrow"/>
                <w:b/>
                <w:bCs/>
                <w:sz w:val="16"/>
                <w:szCs w:val="16"/>
                <w:highlight w:val="lightGray"/>
              </w:rPr>
              <w:t>E.WI.s</w:t>
            </w:r>
            <w:r w:rsidRPr="00E26EE6">
              <w:rPr>
                <w:rFonts w:ascii="Arial Narrow" w:hAnsi="Arial Narrow"/>
                <w:bCs/>
                <w:sz w:val="16"/>
                <w:szCs w:val="16"/>
              </w:rPr>
              <w:t xml:space="preserve"> revising</w:t>
            </w:r>
            <w:r>
              <w:rPr>
                <w:rFonts w:ascii="Arial Narrow" w:hAnsi="Arial Narrow"/>
                <w:sz w:val="16"/>
                <w:szCs w:val="16"/>
              </w:rPr>
              <w:t xml:space="preserve"> full texts</w:t>
            </w:r>
            <w:r w:rsidRPr="00E26EE6">
              <w:rPr>
                <w:rFonts w:ascii="Arial Narrow" w:hAnsi="Arial Narrow"/>
                <w:bCs/>
                <w:sz w:val="16"/>
                <w:szCs w:val="16"/>
              </w:rPr>
              <w:t xml:space="preserve"> from the reader’s perspective: making judgments about clarity of message, intent of word choice, and overall continuity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of text/visual/auditory components</w:t>
            </w:r>
          </w:p>
        </w:tc>
      </w:tr>
    </w:tbl>
    <w:p w:rsidR="00FF373B" w:rsidRPr="00235DBE" w:rsidRDefault="00D63607" w:rsidP="00235DBE">
      <w:pPr>
        <w:pStyle w:val="Header"/>
        <w:tabs>
          <w:tab w:val="left" w:pos="-180"/>
        </w:tabs>
        <w:ind w:left="-270"/>
        <w:rPr>
          <w:rFonts w:asciiTheme="minorHAnsi" w:hAnsiTheme="minorHAnsi"/>
          <w:sz w:val="16"/>
          <w:szCs w:val="16"/>
        </w:rPr>
      </w:pPr>
      <w:r w:rsidRPr="00235DBE">
        <w:rPr>
          <w:rFonts w:asciiTheme="minorHAnsi" w:hAnsiTheme="minorHAnsi"/>
          <w:sz w:val="16"/>
          <w:szCs w:val="16"/>
        </w:rPr>
        <w:t>*</w:t>
      </w:r>
      <w:r w:rsidR="007662EA" w:rsidRPr="00235DBE">
        <w:rPr>
          <w:rFonts w:asciiTheme="minorHAnsi" w:hAnsiTheme="minorHAnsi"/>
          <w:sz w:val="16"/>
          <w:szCs w:val="16"/>
        </w:rPr>
        <w:t xml:space="preserve"> Hess, K. K. (Ed. &amp; Principle author) (2011). Learning progressions frameworks designed for use </w:t>
      </w:r>
    </w:p>
    <w:p w:rsidR="00FF373B" w:rsidRPr="00235DBE" w:rsidRDefault="007662EA" w:rsidP="00235DBE">
      <w:pPr>
        <w:pStyle w:val="Header"/>
        <w:tabs>
          <w:tab w:val="left" w:pos="-180"/>
        </w:tabs>
        <w:ind w:left="-270"/>
        <w:rPr>
          <w:rFonts w:asciiTheme="minorHAnsi" w:hAnsiTheme="minorHAnsi"/>
          <w:sz w:val="16"/>
          <w:szCs w:val="16"/>
        </w:rPr>
      </w:pPr>
      <w:r w:rsidRPr="00235DBE">
        <w:rPr>
          <w:rFonts w:asciiTheme="minorHAnsi" w:hAnsiTheme="minorHAnsi"/>
          <w:sz w:val="16"/>
          <w:szCs w:val="16"/>
        </w:rPr>
        <w:t xml:space="preserve">with the </w:t>
      </w:r>
      <w:r w:rsidRPr="00235DBE">
        <w:rPr>
          <w:rFonts w:asciiTheme="minorHAnsi" w:hAnsiTheme="minorHAnsi"/>
          <w:i/>
          <w:sz w:val="16"/>
          <w:szCs w:val="16"/>
        </w:rPr>
        <w:t xml:space="preserve">common core state standards in English language arts &amp; literacy K-12. </w:t>
      </w:r>
      <w:r w:rsidRPr="00235DBE">
        <w:rPr>
          <w:rFonts w:asciiTheme="minorHAnsi" w:hAnsiTheme="minorHAnsi"/>
          <w:sz w:val="16"/>
          <w:szCs w:val="16"/>
        </w:rPr>
        <w:t xml:space="preserve">National Alternate </w:t>
      </w:r>
    </w:p>
    <w:p w:rsidR="00FF373B" w:rsidRPr="00235DBE" w:rsidRDefault="007662EA" w:rsidP="00235DBE">
      <w:pPr>
        <w:pStyle w:val="Header"/>
        <w:tabs>
          <w:tab w:val="left" w:pos="-180"/>
        </w:tabs>
        <w:ind w:left="-270"/>
        <w:rPr>
          <w:rFonts w:asciiTheme="minorHAnsi" w:hAnsiTheme="minorHAnsi"/>
          <w:sz w:val="16"/>
          <w:szCs w:val="16"/>
        </w:rPr>
      </w:pPr>
      <w:r w:rsidRPr="00235DBE">
        <w:rPr>
          <w:rFonts w:asciiTheme="minorHAnsi" w:hAnsiTheme="minorHAnsi"/>
          <w:sz w:val="16"/>
          <w:szCs w:val="16"/>
        </w:rPr>
        <w:t xml:space="preserve">Assessment </w:t>
      </w:r>
      <w:r w:rsidR="00FF373B" w:rsidRPr="00235DBE">
        <w:rPr>
          <w:rFonts w:asciiTheme="minorHAnsi" w:hAnsiTheme="minorHAnsi"/>
          <w:sz w:val="16"/>
          <w:szCs w:val="16"/>
        </w:rPr>
        <w:t xml:space="preserve"> </w:t>
      </w:r>
      <w:r w:rsidRPr="00235DBE">
        <w:rPr>
          <w:rFonts w:asciiTheme="minorHAnsi" w:hAnsiTheme="minorHAnsi"/>
          <w:sz w:val="16"/>
          <w:szCs w:val="16"/>
        </w:rPr>
        <w:t xml:space="preserve">Center at the University of Kentucky and the National Center for the Improvement of </w:t>
      </w:r>
    </w:p>
    <w:p w:rsidR="007662EA" w:rsidRPr="00235DBE" w:rsidRDefault="007662EA" w:rsidP="00235DBE">
      <w:pPr>
        <w:pStyle w:val="Header"/>
        <w:tabs>
          <w:tab w:val="left" w:pos="-180"/>
        </w:tabs>
        <w:ind w:left="-270"/>
        <w:rPr>
          <w:rFonts w:asciiTheme="minorHAnsi" w:hAnsiTheme="minorHAnsi"/>
          <w:sz w:val="16"/>
          <w:szCs w:val="16"/>
        </w:rPr>
      </w:pPr>
      <w:r w:rsidRPr="00235DBE">
        <w:rPr>
          <w:rFonts w:asciiTheme="minorHAnsi" w:hAnsiTheme="minorHAnsi"/>
          <w:sz w:val="16"/>
          <w:szCs w:val="16"/>
        </w:rPr>
        <w:t xml:space="preserve">Educational Assessment. </w:t>
      </w:r>
    </w:p>
    <w:p w:rsidR="00D63607" w:rsidRPr="00FF373B" w:rsidRDefault="007662EA" w:rsidP="00235DBE">
      <w:pPr>
        <w:pStyle w:val="Header"/>
        <w:tabs>
          <w:tab w:val="left" w:pos="-180"/>
        </w:tabs>
        <w:ind w:left="-270"/>
        <w:rPr>
          <w:rFonts w:asciiTheme="minorHAnsi" w:hAnsiTheme="minorHAnsi"/>
          <w:sz w:val="18"/>
          <w:szCs w:val="18"/>
        </w:rPr>
      </w:pPr>
      <w:r w:rsidRPr="00235DBE">
        <w:rPr>
          <w:rFonts w:asciiTheme="minorHAnsi" w:hAnsiTheme="minorHAnsi"/>
          <w:sz w:val="16"/>
          <w:szCs w:val="16"/>
        </w:rPr>
        <w:t xml:space="preserve">Available [online]: </w:t>
      </w:r>
      <w:hyperlink r:id="rId7" w:history="1">
        <w:r w:rsidRPr="00235DBE">
          <w:rPr>
            <w:rStyle w:val="Hyperlink"/>
            <w:rFonts w:asciiTheme="minorHAnsi" w:hAnsiTheme="minorHAnsi"/>
            <w:sz w:val="16"/>
            <w:szCs w:val="16"/>
          </w:rPr>
          <w:t>http://www.nciea.org/publications/ELA_LPF_12%202011_final.pdf</w:t>
        </w:r>
      </w:hyperlink>
    </w:p>
    <w:sectPr w:rsidR="00D63607" w:rsidRPr="00FF373B" w:rsidSect="001C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F0F"/>
    <w:multiLevelType w:val="hybridMultilevel"/>
    <w:tmpl w:val="FEDCD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C0F73"/>
    <w:multiLevelType w:val="hybridMultilevel"/>
    <w:tmpl w:val="AE0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D3"/>
    <w:rsid w:val="00032A21"/>
    <w:rsid w:val="000A09D3"/>
    <w:rsid w:val="000A3947"/>
    <w:rsid w:val="00145C4A"/>
    <w:rsid w:val="00175A51"/>
    <w:rsid w:val="00184B9E"/>
    <w:rsid w:val="0019522F"/>
    <w:rsid w:val="001B044A"/>
    <w:rsid w:val="001C5209"/>
    <w:rsid w:val="00235DBE"/>
    <w:rsid w:val="00271476"/>
    <w:rsid w:val="002B1DF2"/>
    <w:rsid w:val="002F05BE"/>
    <w:rsid w:val="003365D2"/>
    <w:rsid w:val="00394056"/>
    <w:rsid w:val="00404095"/>
    <w:rsid w:val="00470248"/>
    <w:rsid w:val="00496A8E"/>
    <w:rsid w:val="004C3978"/>
    <w:rsid w:val="00532392"/>
    <w:rsid w:val="005D558D"/>
    <w:rsid w:val="005E6747"/>
    <w:rsid w:val="00622A18"/>
    <w:rsid w:val="006374FE"/>
    <w:rsid w:val="006752D0"/>
    <w:rsid w:val="006E6B46"/>
    <w:rsid w:val="00754163"/>
    <w:rsid w:val="007662EA"/>
    <w:rsid w:val="007B23A2"/>
    <w:rsid w:val="007D1668"/>
    <w:rsid w:val="007E18D1"/>
    <w:rsid w:val="007F3EBA"/>
    <w:rsid w:val="008A6D53"/>
    <w:rsid w:val="008D0158"/>
    <w:rsid w:val="008E3A0D"/>
    <w:rsid w:val="008E3D8C"/>
    <w:rsid w:val="009569EE"/>
    <w:rsid w:val="00970A53"/>
    <w:rsid w:val="00993F70"/>
    <w:rsid w:val="00A00233"/>
    <w:rsid w:val="00A1440C"/>
    <w:rsid w:val="00B56F20"/>
    <w:rsid w:val="00BF5BF9"/>
    <w:rsid w:val="00C2722F"/>
    <w:rsid w:val="00C35E5B"/>
    <w:rsid w:val="00C53AE0"/>
    <w:rsid w:val="00CB436F"/>
    <w:rsid w:val="00CE271B"/>
    <w:rsid w:val="00D06D11"/>
    <w:rsid w:val="00D16E0A"/>
    <w:rsid w:val="00D63607"/>
    <w:rsid w:val="00E11D6B"/>
    <w:rsid w:val="00FC679D"/>
    <w:rsid w:val="00FD42AE"/>
    <w:rsid w:val="00FE4B3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9D3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9D3"/>
    <w:rPr>
      <w:rFonts w:ascii="Times New Roman" w:eastAsia="Times New Roman" w:hAnsi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0A09D3"/>
    <w:pPr>
      <w:framePr w:hSpace="180" w:wrap="around" w:vAnchor="page" w:hAnchor="margin" w:x="-684" w:y="1981"/>
      <w:jc w:val="both"/>
    </w:pPr>
    <w:rPr>
      <w:rFonts w:ascii="Times" w:eastAsia="Times" w:hAnsi="Times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A09D3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rsid w:val="000A0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09D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09D3"/>
    <w:rPr>
      <w:b/>
      <w:bCs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0A09D3"/>
    <w:rPr>
      <w:rFonts w:ascii="Times New Roman" w:eastAsia="Times New Roman" w:hAnsi="Times New Roman" w:cs="Times New Roman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EBA"/>
    <w:pPr>
      <w:ind w:left="720"/>
      <w:contextualSpacing/>
    </w:pPr>
  </w:style>
  <w:style w:type="character" w:styleId="Hyperlink">
    <w:name w:val="Hyperlink"/>
    <w:basedOn w:val="DefaultParagraphFont"/>
    <w:rsid w:val="00766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09D3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9D3"/>
    <w:rPr>
      <w:rFonts w:ascii="Times New Roman" w:eastAsia="Times New Roman" w:hAnsi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0A09D3"/>
    <w:pPr>
      <w:framePr w:hSpace="180" w:wrap="around" w:vAnchor="page" w:hAnchor="margin" w:x="-684" w:y="1981"/>
      <w:jc w:val="both"/>
    </w:pPr>
    <w:rPr>
      <w:rFonts w:ascii="Times" w:eastAsia="Times" w:hAnsi="Times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A09D3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rsid w:val="000A0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09D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09D3"/>
    <w:rPr>
      <w:b/>
      <w:bCs/>
      <w:sz w:val="22"/>
      <w:szCs w:val="18"/>
    </w:rPr>
  </w:style>
  <w:style w:type="character" w:customStyle="1" w:styleId="BodyTextChar">
    <w:name w:val="Body Text Char"/>
    <w:basedOn w:val="DefaultParagraphFont"/>
    <w:link w:val="BodyText"/>
    <w:rsid w:val="000A09D3"/>
    <w:rPr>
      <w:rFonts w:ascii="Times New Roman" w:eastAsia="Times New Roman" w:hAnsi="Times New Roman" w:cs="Times New Roman"/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EBA"/>
    <w:pPr>
      <w:ind w:left="720"/>
      <w:contextualSpacing/>
    </w:pPr>
  </w:style>
  <w:style w:type="character" w:styleId="Hyperlink">
    <w:name w:val="Hyperlink"/>
    <w:basedOn w:val="DefaultParagraphFont"/>
    <w:rsid w:val="00766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iea.org/publications/ELA_LPF_12%202011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2F8D-FF6F-429E-8968-2F2672A3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NCIEA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cp:lastPrinted>2012-10-24T18:13:00Z</cp:lastPrinted>
  <dcterms:created xsi:type="dcterms:W3CDTF">2014-08-01T16:39:00Z</dcterms:created>
  <dcterms:modified xsi:type="dcterms:W3CDTF">2014-08-01T16:39:00Z</dcterms:modified>
</cp:coreProperties>
</file>